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19" w:rsidRDefault="00D27F7D">
      <w:pPr>
        <w:pStyle w:val="Corpodeltesto"/>
        <w:ind w:left="104"/>
        <w:rPr>
          <w:sz w:val="20"/>
        </w:rPr>
      </w:pPr>
      <w:r>
        <w:rPr>
          <w:noProof/>
          <w:sz w:val="20"/>
          <w:lang w:bidi="ar-SA"/>
        </w:rPr>
      </w: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84.8pt;height:39.15pt;visibility:visible;mso-position-horizontal-relative:char;mso-position-vertical-relative:line" fillcolor="#e5e5e5" stroked="f">
            <v:textbox inset="0,0,0,0">
              <w:txbxContent>
                <w:p w:rsidR="00296419" w:rsidRDefault="00EF73CF">
                  <w:pPr>
                    <w:spacing w:line="273" w:lineRule="exact"/>
                    <w:ind w:left="850" w:right="85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RICHIESTA APPUNTAMENTO PRATICA SEPARAZIONE O DIVORZIO</w:t>
                  </w:r>
                </w:p>
                <w:p w:rsidR="00296419" w:rsidRDefault="00EF73CF">
                  <w:pPr>
                    <w:ind w:left="849" w:right="85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(Art. 12 c. 3, D.L. n. 132/2014, </w:t>
                  </w:r>
                  <w:proofErr w:type="spellStart"/>
                  <w:r>
                    <w:rPr>
                      <w:b/>
                      <w:sz w:val="24"/>
                    </w:rPr>
                    <w:t>conv</w:t>
                  </w:r>
                  <w:proofErr w:type="spellEnd"/>
                  <w:r>
                    <w:rPr>
                      <w:b/>
                      <w:sz w:val="24"/>
                    </w:rPr>
                    <w:t>. con modif. L. n. 162/2014)</w:t>
                  </w:r>
                </w:p>
                <w:p w:rsidR="00296419" w:rsidRDefault="00EF73CF">
                  <w:pPr>
                    <w:spacing w:before="1"/>
                    <w:ind w:left="849" w:right="85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articoli 38, 46 e 47 d.p.r. 28 dicembre 2000, n. 445</w:t>
                  </w:r>
                </w:p>
              </w:txbxContent>
            </v:textbox>
            <w10:wrap type="none"/>
            <w10:anchorlock/>
          </v:shape>
        </w:pict>
      </w:r>
    </w:p>
    <w:p w:rsidR="00296419" w:rsidRDefault="00296419">
      <w:pPr>
        <w:pStyle w:val="Corpodeltesto"/>
        <w:ind w:left="0"/>
        <w:rPr>
          <w:sz w:val="9"/>
        </w:rPr>
      </w:pPr>
    </w:p>
    <w:p w:rsidR="00296419" w:rsidRDefault="00EF73CF">
      <w:pPr>
        <w:pStyle w:val="Corpodeltesto"/>
        <w:tabs>
          <w:tab w:val="left" w:pos="9734"/>
        </w:tabs>
        <w:spacing w:before="90"/>
      </w:pPr>
      <w:r>
        <w:t>Il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EF73CF">
      <w:pPr>
        <w:pStyle w:val="Corpodeltesto"/>
        <w:tabs>
          <w:tab w:val="left" w:pos="5880"/>
          <w:tab w:val="left" w:pos="9746"/>
        </w:tabs>
      </w:pPr>
      <w:r>
        <w:t>nato/a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296419">
      <w:pPr>
        <w:sectPr w:rsidR="00296419">
          <w:type w:val="continuous"/>
          <w:pgSz w:w="11900" w:h="16840"/>
          <w:pgMar w:top="680" w:right="960" w:bottom="280" w:left="1000" w:header="720" w:footer="720" w:gutter="0"/>
          <w:cols w:space="720"/>
        </w:sectPr>
      </w:pPr>
    </w:p>
    <w:p w:rsidR="00296419" w:rsidRDefault="00EF73CF">
      <w:pPr>
        <w:pStyle w:val="Corpodeltesto"/>
        <w:tabs>
          <w:tab w:val="left" w:pos="4841"/>
        </w:tabs>
      </w:pPr>
      <w:r>
        <w:lastRenderedPageBreak/>
        <w:t>residente</w:t>
      </w:r>
      <w:r>
        <w:rPr>
          <w:spacing w:val="-5"/>
        </w:rPr>
        <w:t xml:space="preserve"> </w:t>
      </w:r>
      <w:r>
        <w:t>in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296419" w:rsidRDefault="00EF73CF">
      <w:pPr>
        <w:pStyle w:val="Paragrafoelenco"/>
        <w:numPr>
          <w:ilvl w:val="0"/>
          <w:numId w:val="3"/>
        </w:numPr>
        <w:tabs>
          <w:tab w:val="left" w:pos="313"/>
          <w:tab w:val="left" w:pos="4901"/>
        </w:tabs>
        <w:ind w:hanging="181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6419" w:rsidRDefault="00EF73CF">
      <w:pPr>
        <w:pStyle w:val="Corpodeltesto"/>
        <w:tabs>
          <w:tab w:val="left" w:pos="4808"/>
        </w:tabs>
        <w:ind w:left="80"/>
      </w:pPr>
      <w:r>
        <w:br w:type="column"/>
      </w:r>
      <w:r>
        <w:lastRenderedPageBreak/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EF73CF">
      <w:pPr>
        <w:pStyle w:val="Paragrafoelenco"/>
        <w:numPr>
          <w:ilvl w:val="0"/>
          <w:numId w:val="3"/>
        </w:numPr>
        <w:tabs>
          <w:tab w:val="left" w:pos="261"/>
          <w:tab w:val="left" w:pos="4882"/>
        </w:tabs>
        <w:ind w:left="260" w:hanging="181"/>
        <w:rPr>
          <w:sz w:val="24"/>
        </w:rPr>
      </w:pPr>
      <w:r>
        <w:rPr>
          <w:sz w:val="24"/>
        </w:rPr>
        <w:t>Tel</w:t>
      </w:r>
      <w:r>
        <w:rPr>
          <w:spacing w:val="-8"/>
          <w:sz w:val="24"/>
        </w:rPr>
        <w:t xml:space="preserve"> </w:t>
      </w:r>
      <w:r>
        <w:rPr>
          <w:sz w:val="24"/>
        </w:rPr>
        <w:t>cellulare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6419" w:rsidRDefault="00296419">
      <w:pPr>
        <w:rPr>
          <w:sz w:val="24"/>
        </w:rPr>
        <w:sectPr w:rsidR="00296419">
          <w:type w:val="continuous"/>
          <w:pgSz w:w="11900" w:h="16840"/>
          <w:pgMar w:top="680" w:right="960" w:bottom="280" w:left="1000" w:header="720" w:footer="720" w:gutter="0"/>
          <w:cols w:num="2" w:space="720" w:equalWidth="0">
            <w:col w:w="4902" w:space="40"/>
            <w:col w:w="4998"/>
          </w:cols>
        </w:sectPr>
      </w:pPr>
    </w:p>
    <w:p w:rsidR="00296419" w:rsidRDefault="00296419">
      <w:pPr>
        <w:pStyle w:val="Corpodeltesto"/>
        <w:ind w:left="0"/>
        <w:rPr>
          <w:sz w:val="20"/>
        </w:rPr>
      </w:pPr>
    </w:p>
    <w:p w:rsidR="00296419" w:rsidRDefault="00296419">
      <w:pPr>
        <w:pStyle w:val="Corpodeltesto"/>
        <w:spacing w:before="3"/>
        <w:ind w:left="0"/>
        <w:rPr>
          <w:sz w:val="16"/>
        </w:rPr>
      </w:pPr>
    </w:p>
    <w:p w:rsidR="00296419" w:rsidRDefault="00EF73CF">
      <w:pPr>
        <w:pStyle w:val="Corpodeltesto"/>
        <w:tabs>
          <w:tab w:val="left" w:pos="9734"/>
        </w:tabs>
        <w:spacing w:before="90"/>
      </w:pPr>
      <w:r>
        <w:t>Il</w:t>
      </w:r>
      <w:r>
        <w:rPr>
          <w:spacing w:val="-7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EF73CF">
      <w:pPr>
        <w:pStyle w:val="Corpodeltesto"/>
        <w:tabs>
          <w:tab w:val="left" w:pos="5880"/>
          <w:tab w:val="left" w:pos="9746"/>
        </w:tabs>
      </w:pPr>
      <w:r>
        <w:t>nato/a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296419">
      <w:pPr>
        <w:sectPr w:rsidR="00296419">
          <w:type w:val="continuous"/>
          <w:pgSz w:w="11900" w:h="16840"/>
          <w:pgMar w:top="680" w:right="960" w:bottom="280" w:left="1000" w:header="720" w:footer="720" w:gutter="0"/>
          <w:cols w:space="720"/>
        </w:sectPr>
      </w:pPr>
    </w:p>
    <w:p w:rsidR="00296419" w:rsidRDefault="00EF73CF">
      <w:pPr>
        <w:pStyle w:val="Corpodeltesto"/>
        <w:tabs>
          <w:tab w:val="left" w:pos="4841"/>
        </w:tabs>
      </w:pPr>
      <w:r>
        <w:lastRenderedPageBreak/>
        <w:t>residente</w:t>
      </w:r>
      <w:r>
        <w:rPr>
          <w:spacing w:val="-5"/>
        </w:rPr>
        <w:t xml:space="preserve"> </w:t>
      </w:r>
      <w:r>
        <w:t>in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296419" w:rsidRDefault="00EF73CF">
      <w:pPr>
        <w:pStyle w:val="Paragrafoelenco"/>
        <w:numPr>
          <w:ilvl w:val="0"/>
          <w:numId w:val="3"/>
        </w:numPr>
        <w:tabs>
          <w:tab w:val="left" w:pos="313"/>
          <w:tab w:val="left" w:pos="4901"/>
        </w:tabs>
        <w:ind w:hanging="181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6419" w:rsidRDefault="00EF73CF">
      <w:pPr>
        <w:pStyle w:val="Corpodeltesto"/>
        <w:tabs>
          <w:tab w:val="left" w:pos="4808"/>
        </w:tabs>
        <w:ind w:left="80"/>
      </w:pPr>
      <w:r>
        <w:br w:type="column"/>
      </w:r>
      <w:r>
        <w:lastRenderedPageBreak/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96419" w:rsidRDefault="00EF73CF">
      <w:pPr>
        <w:pStyle w:val="Paragrafoelenco"/>
        <w:numPr>
          <w:ilvl w:val="0"/>
          <w:numId w:val="3"/>
        </w:numPr>
        <w:tabs>
          <w:tab w:val="left" w:pos="261"/>
          <w:tab w:val="left" w:pos="4882"/>
        </w:tabs>
        <w:ind w:left="260" w:hanging="181"/>
        <w:rPr>
          <w:sz w:val="24"/>
        </w:rPr>
      </w:pPr>
      <w:r>
        <w:rPr>
          <w:sz w:val="24"/>
        </w:rPr>
        <w:t>Tel</w:t>
      </w:r>
      <w:r>
        <w:rPr>
          <w:spacing w:val="-8"/>
          <w:sz w:val="24"/>
        </w:rPr>
        <w:t xml:space="preserve"> </w:t>
      </w:r>
      <w:r>
        <w:rPr>
          <w:sz w:val="24"/>
        </w:rPr>
        <w:t>cellulare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96419" w:rsidRDefault="00296419">
      <w:pPr>
        <w:rPr>
          <w:sz w:val="24"/>
        </w:rPr>
        <w:sectPr w:rsidR="00296419">
          <w:type w:val="continuous"/>
          <w:pgSz w:w="11900" w:h="16840"/>
          <w:pgMar w:top="680" w:right="960" w:bottom="280" w:left="1000" w:header="720" w:footer="720" w:gutter="0"/>
          <w:cols w:num="2" w:space="720" w:equalWidth="0">
            <w:col w:w="4902" w:space="40"/>
            <w:col w:w="4998"/>
          </w:cols>
        </w:sectPr>
      </w:pPr>
    </w:p>
    <w:p w:rsidR="00296419" w:rsidRDefault="00296419">
      <w:pPr>
        <w:pStyle w:val="Corpodeltesto"/>
        <w:ind w:left="0"/>
        <w:rPr>
          <w:sz w:val="20"/>
        </w:rPr>
      </w:pPr>
    </w:p>
    <w:p w:rsidR="00296419" w:rsidRDefault="00EF73CF">
      <w:pPr>
        <w:pStyle w:val="Titolo1"/>
        <w:spacing w:before="233"/>
        <w:ind w:left="4266" w:right="4300"/>
      </w:pPr>
      <w:r>
        <w:t>CHIEDONO</w:t>
      </w:r>
    </w:p>
    <w:p w:rsidR="00296419" w:rsidRDefault="00296419">
      <w:pPr>
        <w:pStyle w:val="Corpodeltesto"/>
        <w:spacing w:before="7"/>
        <w:ind w:left="0"/>
        <w:rPr>
          <w:b/>
          <w:sz w:val="23"/>
        </w:rPr>
      </w:pPr>
    </w:p>
    <w:p w:rsidR="00296419" w:rsidRDefault="00EF73CF">
      <w:pPr>
        <w:pStyle w:val="Corpodeltesto"/>
        <w:ind w:right="84"/>
      </w:pPr>
      <w:r>
        <w:t>di comparire innanzi all’Ufficiale di Stato Civile del Comune di Arezzo per concludere un accordo di: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before="2"/>
        <w:ind w:left="406" w:hanging="275"/>
        <w:rPr>
          <w:sz w:val="24"/>
        </w:rPr>
      </w:pPr>
      <w:r>
        <w:rPr>
          <w:sz w:val="24"/>
        </w:rPr>
        <w:t>separazione personale dei</w:t>
      </w:r>
      <w:r>
        <w:rPr>
          <w:spacing w:val="-1"/>
          <w:sz w:val="24"/>
        </w:rPr>
        <w:t xml:space="preserve"> </w:t>
      </w:r>
      <w:r>
        <w:rPr>
          <w:sz w:val="24"/>
        </w:rPr>
        <w:t>coniugi;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before="139"/>
        <w:ind w:left="406" w:hanging="275"/>
        <w:rPr>
          <w:sz w:val="24"/>
        </w:rPr>
      </w:pPr>
      <w:r>
        <w:rPr>
          <w:sz w:val="24"/>
        </w:rPr>
        <w:t>scioglimento del proprio</w:t>
      </w:r>
      <w:r>
        <w:rPr>
          <w:spacing w:val="-1"/>
          <w:sz w:val="24"/>
        </w:rPr>
        <w:t xml:space="preserve"> </w:t>
      </w:r>
      <w:r>
        <w:rPr>
          <w:sz w:val="24"/>
        </w:rPr>
        <w:t>matrimonio;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before="137"/>
        <w:ind w:left="406" w:hanging="275"/>
        <w:rPr>
          <w:sz w:val="24"/>
        </w:rPr>
      </w:pPr>
      <w:r>
        <w:rPr>
          <w:sz w:val="24"/>
        </w:rPr>
        <w:t>cessazione degli effetti civili del proprio</w:t>
      </w:r>
      <w:r>
        <w:rPr>
          <w:spacing w:val="-2"/>
          <w:sz w:val="24"/>
        </w:rPr>
        <w:t xml:space="preserve"> </w:t>
      </w:r>
      <w:r>
        <w:rPr>
          <w:sz w:val="24"/>
        </w:rPr>
        <w:t>matrimonio;</w:t>
      </w:r>
    </w:p>
    <w:p w:rsidR="00296419" w:rsidRDefault="00296419">
      <w:pPr>
        <w:pStyle w:val="Corpodeltesto"/>
        <w:ind w:left="0"/>
        <w:rPr>
          <w:sz w:val="26"/>
        </w:rPr>
      </w:pPr>
    </w:p>
    <w:p w:rsidR="00296419" w:rsidRDefault="00296419">
      <w:pPr>
        <w:pStyle w:val="Corpodeltesto"/>
        <w:ind w:left="0"/>
        <w:rPr>
          <w:sz w:val="22"/>
        </w:rPr>
      </w:pPr>
    </w:p>
    <w:p w:rsidR="00296419" w:rsidRDefault="00EF73CF">
      <w:pPr>
        <w:pStyle w:val="Corpodeltesto"/>
      </w:pPr>
      <w:r>
        <w:t>A tal fine dichiarano:</w:t>
      </w:r>
    </w:p>
    <w:p w:rsidR="00296419" w:rsidRDefault="00EF73CF">
      <w:pPr>
        <w:pStyle w:val="Paragrafoelenco"/>
        <w:numPr>
          <w:ilvl w:val="0"/>
          <w:numId w:val="1"/>
        </w:numPr>
        <w:tabs>
          <w:tab w:val="left" w:pos="272"/>
        </w:tabs>
        <w:spacing w:before="140"/>
        <w:ind w:left="271"/>
        <w:rPr>
          <w:sz w:val="24"/>
        </w:rPr>
      </w:pPr>
      <w:r>
        <w:rPr>
          <w:sz w:val="24"/>
        </w:rPr>
        <w:t xml:space="preserve">di avere contratto matrimonio </w:t>
      </w:r>
      <w:r>
        <w:rPr>
          <w:rFonts w:ascii="Wingdings" w:hAnsi="Wingdings"/>
          <w:sz w:val="24"/>
        </w:rPr>
        <w:t></w:t>
      </w:r>
      <w:r>
        <w:rPr>
          <w:sz w:val="24"/>
        </w:rPr>
        <w:t xml:space="preserve"> civile </w:t>
      </w:r>
      <w:r>
        <w:rPr>
          <w:rFonts w:ascii="Wingdings" w:hAnsi="Wingdings"/>
          <w:sz w:val="24"/>
        </w:rPr>
        <w:t></w:t>
      </w:r>
      <w:r>
        <w:rPr>
          <w:spacing w:val="-5"/>
          <w:sz w:val="24"/>
        </w:rPr>
        <w:t xml:space="preserve"> </w:t>
      </w:r>
      <w:r>
        <w:rPr>
          <w:sz w:val="24"/>
        </w:rPr>
        <w:t>religioso</w:t>
      </w:r>
    </w:p>
    <w:p w:rsidR="00296419" w:rsidRDefault="00EF73CF">
      <w:pPr>
        <w:pStyle w:val="Corpodeltesto"/>
        <w:tabs>
          <w:tab w:val="left" w:pos="2181"/>
          <w:tab w:val="left" w:pos="9605"/>
        </w:tabs>
        <w:spacing w:before="136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nel comune</w:t>
      </w:r>
      <w:r>
        <w:rPr>
          <w:spacing w:val="-2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296419" w:rsidRDefault="00EF73CF">
      <w:pPr>
        <w:pStyle w:val="Paragrafoelenco"/>
        <w:numPr>
          <w:ilvl w:val="0"/>
          <w:numId w:val="1"/>
        </w:numPr>
        <w:tabs>
          <w:tab w:val="left" w:pos="282"/>
          <w:tab w:val="left" w:pos="9545"/>
        </w:tabs>
        <w:spacing w:before="137"/>
        <w:ind w:right="165" w:firstLine="0"/>
        <w:rPr>
          <w:sz w:val="24"/>
        </w:rPr>
      </w:pPr>
      <w:r>
        <w:rPr>
          <w:sz w:val="24"/>
        </w:rPr>
        <w:t>Di essere/non essere parti in giudizio pendente, concernente la separazione personale tra gli stessi (in caso affermativo indicare</w:t>
      </w:r>
      <w:r>
        <w:rPr>
          <w:spacing w:val="-9"/>
          <w:sz w:val="24"/>
        </w:rPr>
        <w:t xml:space="preserve"> </w:t>
      </w:r>
      <w:r>
        <w:rPr>
          <w:sz w:val="24"/>
        </w:rPr>
        <w:t>l’autorità</w:t>
      </w:r>
      <w:r>
        <w:rPr>
          <w:spacing w:val="-1"/>
          <w:sz w:val="24"/>
        </w:rPr>
        <w:t xml:space="preserve"> </w:t>
      </w:r>
      <w:r>
        <w:rPr>
          <w:sz w:val="24"/>
        </w:rPr>
        <w:t>giudiziaria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);</w:t>
      </w:r>
    </w:p>
    <w:p w:rsidR="00296419" w:rsidRDefault="00296419">
      <w:pPr>
        <w:pStyle w:val="Corpodeltesto"/>
        <w:spacing w:before="1"/>
        <w:ind w:left="0"/>
        <w:rPr>
          <w:sz w:val="36"/>
        </w:rPr>
      </w:pP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line="360" w:lineRule="auto"/>
        <w:ind w:right="7761" w:firstLine="0"/>
        <w:rPr>
          <w:sz w:val="24"/>
        </w:rPr>
      </w:pPr>
      <w:r>
        <w:rPr>
          <w:sz w:val="24"/>
        </w:rPr>
        <w:t xml:space="preserve">di non avere figli </w:t>
      </w:r>
      <w:r>
        <w:rPr>
          <w:spacing w:val="-12"/>
          <w:sz w:val="24"/>
        </w:rPr>
        <w:t xml:space="preserve">; </w:t>
      </w:r>
      <w:r>
        <w:rPr>
          <w:sz w:val="24"/>
        </w:rPr>
        <w:t>oppure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line="274" w:lineRule="exact"/>
        <w:ind w:left="406" w:hanging="275"/>
        <w:rPr>
          <w:sz w:val="24"/>
        </w:rPr>
      </w:pPr>
      <w:r>
        <w:rPr>
          <w:sz w:val="24"/>
        </w:rPr>
        <w:t>che dal matrimonio sono nati i seguenti</w:t>
      </w:r>
      <w:r>
        <w:rPr>
          <w:spacing w:val="-3"/>
          <w:sz w:val="24"/>
        </w:rPr>
        <w:t xml:space="preserve"> </w:t>
      </w:r>
      <w:r>
        <w:rPr>
          <w:sz w:val="24"/>
        </w:rPr>
        <w:t>figli:</w:t>
      </w:r>
    </w:p>
    <w:p w:rsidR="00296419" w:rsidRDefault="00EF73CF">
      <w:pPr>
        <w:pStyle w:val="Paragrafoelenco"/>
        <w:numPr>
          <w:ilvl w:val="1"/>
          <w:numId w:val="2"/>
        </w:numPr>
        <w:tabs>
          <w:tab w:val="left" w:pos="840"/>
          <w:tab w:val="left" w:pos="841"/>
          <w:tab w:val="left" w:pos="4255"/>
          <w:tab w:val="left" w:pos="8196"/>
          <w:tab w:val="left" w:pos="9475"/>
        </w:tabs>
        <w:ind w:left="84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96419" w:rsidRDefault="00EF73CF">
      <w:pPr>
        <w:pStyle w:val="Paragrafoelenco"/>
        <w:numPr>
          <w:ilvl w:val="1"/>
          <w:numId w:val="2"/>
        </w:numPr>
        <w:tabs>
          <w:tab w:val="left" w:pos="840"/>
          <w:tab w:val="left" w:pos="841"/>
          <w:tab w:val="left" w:pos="4255"/>
          <w:tab w:val="left" w:pos="8196"/>
          <w:tab w:val="left" w:pos="9475"/>
        </w:tabs>
        <w:spacing w:before="1"/>
        <w:ind w:left="84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96419" w:rsidRDefault="00EF73CF">
      <w:pPr>
        <w:pStyle w:val="Paragrafoelenco"/>
        <w:numPr>
          <w:ilvl w:val="1"/>
          <w:numId w:val="2"/>
        </w:numPr>
        <w:tabs>
          <w:tab w:val="left" w:pos="840"/>
          <w:tab w:val="left" w:pos="841"/>
          <w:tab w:val="left" w:pos="4255"/>
          <w:tab w:val="left" w:pos="8196"/>
          <w:tab w:val="left" w:pos="9475"/>
        </w:tabs>
        <w:ind w:right="165" w:firstLine="141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 tutti maggiorenni ed economicamente autosufficienti e che nessuno di loro è incapace (cioè sottoposto a tutela, curatela o amministrazione di sostegno) o portatore di grave handicap (ai sensi dell'articolo 3, comma 3, della legge 5 febbraio 1992, n. 104)</w:t>
      </w:r>
      <w:r>
        <w:rPr>
          <w:spacing w:val="-4"/>
          <w:sz w:val="24"/>
        </w:rPr>
        <w:t xml:space="preserve"> </w:t>
      </w:r>
      <w:r>
        <w:rPr>
          <w:sz w:val="24"/>
        </w:rPr>
        <w:t>**;</w:t>
      </w:r>
    </w:p>
    <w:p w:rsidR="00296419" w:rsidRDefault="00296419">
      <w:pPr>
        <w:pStyle w:val="Corpodeltesto"/>
        <w:spacing w:before="4"/>
        <w:ind w:left="0"/>
        <w:rPr>
          <w:sz w:val="16"/>
        </w:rPr>
      </w:pPr>
    </w:p>
    <w:p w:rsidR="00296419" w:rsidRDefault="00296419">
      <w:pPr>
        <w:rPr>
          <w:sz w:val="16"/>
        </w:rPr>
        <w:sectPr w:rsidR="00296419">
          <w:type w:val="continuous"/>
          <w:pgSz w:w="11900" w:h="16840"/>
          <w:pgMar w:top="680" w:right="960" w:bottom="280" w:left="1000" w:header="720" w:footer="720" w:gutter="0"/>
          <w:cols w:space="720"/>
        </w:sectPr>
      </w:pPr>
    </w:p>
    <w:p w:rsidR="00296419" w:rsidRDefault="00EF73CF">
      <w:pPr>
        <w:spacing w:before="90"/>
        <w:ind w:left="132"/>
        <w:rPr>
          <w:sz w:val="24"/>
        </w:rPr>
      </w:pPr>
      <w:r>
        <w:rPr>
          <w:i/>
          <w:sz w:val="24"/>
        </w:rPr>
        <w:lastRenderedPageBreak/>
        <w:t>(in caso di divorzio</w:t>
      </w:r>
      <w:r>
        <w:rPr>
          <w:sz w:val="24"/>
        </w:rPr>
        <w:t>): - che sono trascorsi più di: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before="139"/>
        <w:ind w:left="406" w:hanging="275"/>
        <w:rPr>
          <w:sz w:val="24"/>
        </w:rPr>
      </w:pPr>
      <w:r>
        <w:rPr>
          <w:sz w:val="24"/>
        </w:rPr>
        <w:t>dodici mesi (se separazione</w:t>
      </w:r>
      <w:r>
        <w:rPr>
          <w:spacing w:val="-3"/>
          <w:sz w:val="24"/>
        </w:rPr>
        <w:t xml:space="preserve"> </w:t>
      </w:r>
      <w:r>
        <w:rPr>
          <w:sz w:val="24"/>
        </w:rPr>
        <w:t>giudiziale);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7"/>
        </w:tabs>
        <w:spacing w:before="137" w:line="360" w:lineRule="auto"/>
        <w:ind w:right="3020" w:firstLine="0"/>
        <w:rPr>
          <w:sz w:val="24"/>
        </w:rPr>
      </w:pPr>
      <w:r>
        <w:rPr>
          <w:sz w:val="24"/>
        </w:rPr>
        <w:t>sei mesi (se separazione</w:t>
      </w:r>
      <w:r>
        <w:rPr>
          <w:spacing w:val="-11"/>
          <w:sz w:val="24"/>
        </w:rPr>
        <w:t xml:space="preserve"> </w:t>
      </w:r>
      <w:r>
        <w:rPr>
          <w:sz w:val="24"/>
        </w:rPr>
        <w:t>consensuale); da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57"/>
          <w:tab w:val="left" w:pos="4613"/>
          <w:tab w:val="left" w:pos="7104"/>
        </w:tabs>
        <w:spacing w:line="360" w:lineRule="auto"/>
        <w:ind w:firstLine="0"/>
        <w:rPr>
          <w:sz w:val="24"/>
        </w:rPr>
      </w:pPr>
      <w:r>
        <w:rPr>
          <w:sz w:val="24"/>
        </w:rPr>
        <w:t>il  giorno  della  comparizione</w:t>
      </w:r>
      <w:r>
        <w:rPr>
          <w:spacing w:val="10"/>
          <w:sz w:val="24"/>
        </w:rPr>
        <w:t xml:space="preserve"> </w:t>
      </w:r>
      <w:r>
        <w:rPr>
          <w:sz w:val="24"/>
        </w:rPr>
        <w:t>avvenuta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10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Tribunale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296419" w:rsidRDefault="00EF73CF">
      <w:pPr>
        <w:pStyle w:val="Corpodeltesto"/>
        <w:ind w:left="0"/>
        <w:rPr>
          <w:sz w:val="26"/>
        </w:rPr>
      </w:pPr>
      <w:r>
        <w:br w:type="column"/>
      </w:r>
    </w:p>
    <w:p w:rsidR="00296419" w:rsidRDefault="00296419">
      <w:pPr>
        <w:pStyle w:val="Corpodeltesto"/>
        <w:ind w:left="0"/>
        <w:rPr>
          <w:sz w:val="26"/>
        </w:rPr>
      </w:pPr>
    </w:p>
    <w:p w:rsidR="00296419" w:rsidRDefault="00296419">
      <w:pPr>
        <w:pStyle w:val="Corpodeltesto"/>
        <w:ind w:left="0"/>
        <w:rPr>
          <w:sz w:val="26"/>
        </w:rPr>
      </w:pPr>
    </w:p>
    <w:p w:rsidR="00296419" w:rsidRDefault="00296419">
      <w:pPr>
        <w:pStyle w:val="Corpodeltesto"/>
        <w:ind w:left="0"/>
        <w:rPr>
          <w:sz w:val="26"/>
        </w:rPr>
      </w:pPr>
    </w:p>
    <w:p w:rsidR="00296419" w:rsidRDefault="00296419">
      <w:pPr>
        <w:pStyle w:val="Corpodeltesto"/>
        <w:ind w:left="0"/>
        <w:rPr>
          <w:sz w:val="26"/>
        </w:rPr>
      </w:pPr>
    </w:p>
    <w:p w:rsidR="00296419" w:rsidRDefault="00296419">
      <w:pPr>
        <w:pStyle w:val="Corpodeltesto"/>
        <w:spacing w:before="9"/>
        <w:ind w:left="0"/>
        <w:rPr>
          <w:sz w:val="21"/>
        </w:rPr>
      </w:pPr>
    </w:p>
    <w:p w:rsidR="00296419" w:rsidRDefault="00EF73CF">
      <w:pPr>
        <w:pStyle w:val="Corpodeltesto"/>
        <w:spacing w:before="1"/>
        <w:ind w:left="125"/>
      </w:pPr>
      <w:r>
        <w:t>innanzi al Presidente del</w:t>
      </w:r>
    </w:p>
    <w:p w:rsidR="00296419" w:rsidRDefault="00296419">
      <w:pPr>
        <w:sectPr w:rsidR="00296419">
          <w:type w:val="continuous"/>
          <w:pgSz w:w="11900" w:h="16840"/>
          <w:pgMar w:top="680" w:right="960" w:bottom="280" w:left="1000" w:header="720" w:footer="720" w:gutter="0"/>
          <w:cols w:num="2" w:space="720" w:equalWidth="0">
            <w:col w:w="7105" w:space="40"/>
            <w:col w:w="2795"/>
          </w:cols>
        </w:sectPr>
      </w:pP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09"/>
        </w:tabs>
        <w:ind w:left="408" w:hanging="277"/>
        <w:rPr>
          <w:sz w:val="24"/>
        </w:rPr>
      </w:pPr>
      <w:r>
        <w:rPr>
          <w:sz w:val="24"/>
        </w:rPr>
        <w:lastRenderedPageBreak/>
        <w:t>la data certificata nell’accordo di separazione raggiunto a seguito di convenzione di</w:t>
      </w:r>
      <w:r>
        <w:rPr>
          <w:spacing w:val="-1"/>
          <w:sz w:val="24"/>
        </w:rPr>
        <w:t xml:space="preserve"> </w:t>
      </w:r>
      <w:r>
        <w:rPr>
          <w:sz w:val="24"/>
        </w:rPr>
        <w:t>negoziazione</w:t>
      </w:r>
    </w:p>
    <w:p w:rsidR="00296419" w:rsidRDefault="00296419">
      <w:pPr>
        <w:rPr>
          <w:sz w:val="24"/>
        </w:rPr>
        <w:sectPr w:rsidR="00296419">
          <w:type w:val="continuous"/>
          <w:pgSz w:w="11900" w:h="16840"/>
          <w:pgMar w:top="680" w:right="960" w:bottom="280" w:left="1000" w:header="720" w:footer="720" w:gutter="0"/>
          <w:cols w:space="720"/>
        </w:sectPr>
      </w:pPr>
    </w:p>
    <w:p w:rsidR="00296419" w:rsidRDefault="00EF73CF">
      <w:pPr>
        <w:pStyle w:val="Corpodeltesto"/>
        <w:tabs>
          <w:tab w:val="left" w:pos="7402"/>
        </w:tabs>
        <w:spacing w:before="73"/>
        <w:jc w:val="both"/>
      </w:pPr>
      <w:r>
        <w:lastRenderedPageBreak/>
        <w:t xml:space="preserve">assistita    </w:t>
      </w:r>
      <w:r>
        <w:rPr>
          <w:spacing w:val="15"/>
        </w:rPr>
        <w:t xml:space="preserve"> </w:t>
      </w:r>
      <w:r>
        <w:t xml:space="preserve">dagli    </w:t>
      </w:r>
      <w:r>
        <w:rPr>
          <w:spacing w:val="17"/>
        </w:rPr>
        <w:t xml:space="preserve"> </w:t>
      </w:r>
      <w:r>
        <w:t xml:space="preserve">avvocati,    </w:t>
      </w:r>
      <w:r>
        <w:rPr>
          <w:spacing w:val="17"/>
        </w:rPr>
        <w:t xml:space="preserve"> </w:t>
      </w:r>
      <w:r>
        <w:t xml:space="preserve">trascritto    </w:t>
      </w:r>
      <w:r>
        <w:rPr>
          <w:spacing w:val="17"/>
        </w:rPr>
        <w:t xml:space="preserve"> </w:t>
      </w:r>
      <w:r>
        <w:t xml:space="preserve">in    </w:t>
      </w:r>
      <w:r>
        <w:rPr>
          <w:spacing w:val="1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nel Comune</w:t>
      </w:r>
      <w:r>
        <w:rPr>
          <w:spacing w:val="55"/>
        </w:rPr>
        <w:t xml:space="preserve"> </w:t>
      </w:r>
      <w:r>
        <w:t>di</w:t>
      </w:r>
    </w:p>
    <w:p w:rsidR="00296419" w:rsidRDefault="00EF73CF">
      <w:pPr>
        <w:tabs>
          <w:tab w:val="left" w:pos="3297"/>
        </w:tabs>
        <w:spacing w:before="177"/>
        <w:ind w:left="13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r>
        <w:rPr>
          <w:b/>
          <w:sz w:val="20"/>
        </w:rPr>
        <w:t xml:space="preserve">art.6 </w:t>
      </w:r>
      <w:r>
        <w:rPr>
          <w:sz w:val="20"/>
        </w:rPr>
        <w:t>L.132/2014 convertito con L.</w:t>
      </w:r>
      <w:r>
        <w:rPr>
          <w:spacing w:val="3"/>
          <w:sz w:val="20"/>
        </w:rPr>
        <w:t xml:space="preserve"> </w:t>
      </w:r>
      <w:r>
        <w:rPr>
          <w:sz w:val="20"/>
        </w:rPr>
        <w:t>162/2014);</w:t>
      </w:r>
    </w:p>
    <w:p w:rsidR="00296419" w:rsidRDefault="00EF73CF">
      <w:pPr>
        <w:pStyle w:val="Paragrafoelenco"/>
        <w:numPr>
          <w:ilvl w:val="0"/>
          <w:numId w:val="2"/>
        </w:numPr>
        <w:tabs>
          <w:tab w:val="left" w:pos="419"/>
          <w:tab w:val="left" w:pos="4421"/>
          <w:tab w:val="left" w:pos="7838"/>
        </w:tabs>
        <w:spacing w:before="145" w:line="360" w:lineRule="auto"/>
        <w:ind w:right="166" w:firstLine="0"/>
        <w:jc w:val="both"/>
        <w:rPr>
          <w:sz w:val="20"/>
        </w:rPr>
      </w:pPr>
      <w:r>
        <w:rPr>
          <w:sz w:val="24"/>
        </w:rPr>
        <w:t>la data dell’atto contenente l’accordo di separazione reso innanzi all’Ufficiale dello Stato civile del</w:t>
      </w:r>
      <w:r>
        <w:rPr>
          <w:spacing w:val="40"/>
          <w:sz w:val="24"/>
        </w:rPr>
        <w:t xml:space="preserve"> </w:t>
      </w:r>
      <w:r>
        <w:rPr>
          <w:sz w:val="24"/>
        </w:rPr>
        <w:t>Comune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ed  iscritto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39"/>
          <w:sz w:val="24"/>
        </w:rPr>
        <w:t xml:space="preserve"> </w:t>
      </w:r>
      <w:r>
        <w:rPr>
          <w:sz w:val="24"/>
        </w:rPr>
        <w:t>data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0"/>
        </w:rPr>
        <w:t xml:space="preserve">art. 12 </w:t>
      </w:r>
      <w:proofErr w:type="spellStart"/>
      <w:r>
        <w:rPr>
          <w:sz w:val="20"/>
        </w:rPr>
        <w:t>DL</w:t>
      </w:r>
      <w:proofErr w:type="spellEnd"/>
      <w:r>
        <w:rPr>
          <w:sz w:val="20"/>
        </w:rPr>
        <w:t>.132/2014, convertito con L.</w:t>
      </w:r>
      <w:r>
        <w:rPr>
          <w:spacing w:val="2"/>
          <w:sz w:val="20"/>
        </w:rPr>
        <w:t xml:space="preserve"> </w:t>
      </w:r>
      <w:r>
        <w:rPr>
          <w:sz w:val="20"/>
        </w:rPr>
        <w:t>162/2014).</w:t>
      </w:r>
    </w:p>
    <w:p w:rsidR="00296419" w:rsidRDefault="00EF73CF">
      <w:pPr>
        <w:spacing w:before="120"/>
        <w:ind w:left="699" w:right="165"/>
        <w:jc w:val="both"/>
      </w:pPr>
      <w:r>
        <w:t xml:space="preserve">* è </w:t>
      </w:r>
      <w:r w:rsidR="00F7381F">
        <w:t xml:space="preserve">utile </w:t>
      </w:r>
      <w:r>
        <w:t xml:space="preserve">l’indicazione o di una </w:t>
      </w:r>
      <w:proofErr w:type="spellStart"/>
      <w:r>
        <w:t>email</w:t>
      </w:r>
      <w:proofErr w:type="spellEnd"/>
      <w:r>
        <w:t xml:space="preserve"> o di un recapito telefonico (anche di rete fissa in mancanza di cellulare);</w:t>
      </w:r>
    </w:p>
    <w:p w:rsidR="00296419" w:rsidRDefault="00EF73CF">
      <w:pPr>
        <w:spacing w:before="119"/>
        <w:ind w:left="699" w:right="163"/>
        <w:jc w:val="both"/>
      </w:pPr>
      <w:r>
        <w:t>*</w:t>
      </w:r>
      <w:r>
        <w:rPr>
          <w:sz w:val="24"/>
        </w:rPr>
        <w:t xml:space="preserve">* </w:t>
      </w:r>
      <w:r>
        <w:t>per quanto attiene alla condizione d'incapacità dei figli maggiorenni, va riferito al tradizionale regime civilistico dell'incapacità di agire ed ai correlati istituti (tutela, curatela, amministrazione di sostegno).</w:t>
      </w:r>
    </w:p>
    <w:p w:rsidR="00EF73CF" w:rsidRDefault="00EF73CF" w:rsidP="00EF73CF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</w:p>
    <w:p w:rsidR="00EF73CF" w:rsidRPr="00EF73CF" w:rsidRDefault="00EF73CF" w:rsidP="00EF73CF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  <w:r w:rsidRPr="00EF73CF">
        <w:rPr>
          <w:rFonts w:asciiTheme="minorHAnsi" w:hAnsiTheme="minorHAnsi" w:cstheme="minorHAnsi"/>
          <w:b/>
          <w:sz w:val="20"/>
          <w:szCs w:val="20"/>
          <w:lang w:eastAsia="ar-SA" w:bidi="ar-SA"/>
        </w:rPr>
        <w:t>Informativa privacy Ufficio Stato Civile (Regolamento UE N. 679/2016)</w:t>
      </w:r>
    </w:p>
    <w:p w:rsidR="00EF73CF" w:rsidRPr="00EF73CF" w:rsidRDefault="00EF73CF" w:rsidP="00EF73CF">
      <w:pPr>
        <w:widowControl/>
        <w:tabs>
          <w:tab w:val="decimal" w:pos="360"/>
          <w:tab w:val="decimal" w:pos="504"/>
        </w:tabs>
        <w:suppressAutoHyphens/>
        <w:autoSpaceDE/>
        <w:autoSpaceDN/>
        <w:spacing w:before="216"/>
        <w:ind w:right="144"/>
        <w:jc w:val="both"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>D.Lgs.</w:t>
      </w:r>
      <w:proofErr w:type="spellEnd"/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EF73CF">
          <w:rPr>
            <w:rFonts w:asciiTheme="minorHAnsi" w:hAnsiTheme="minorHAnsi" w:cstheme="minorHAnsi"/>
            <w:sz w:val="16"/>
            <w:szCs w:val="16"/>
            <w:lang w:eastAsia="ar-SA" w:bidi="ar-SA"/>
          </w:rPr>
          <w:t>30 giugno 2003</w:t>
        </w:r>
      </w:smartTag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, n. 196 (come modificato dal D. </w:t>
      </w:r>
      <w:proofErr w:type="spellStart"/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>Lgs</w:t>
      </w:r>
      <w:proofErr w:type="spellEnd"/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</w:t>
      </w:r>
      <w:smartTag w:uri="urn:schemas-microsoft-com:office:smarttags" w:element="date">
        <w:smartTagPr>
          <w:attr w:name="ls" w:val="trans"/>
          <w:attr w:name="Month" w:val="8"/>
          <w:attr w:name="Day" w:val="10"/>
          <w:attr w:name="Year" w:val="2018"/>
        </w:smartTagPr>
        <w:r w:rsidRPr="00EF73CF">
          <w:rPr>
            <w:rFonts w:asciiTheme="minorHAnsi" w:hAnsiTheme="minorHAnsi" w:cstheme="minorHAnsi"/>
            <w:sz w:val="16"/>
            <w:szCs w:val="16"/>
            <w:lang w:eastAsia="ar-SA" w:bidi="ar-SA"/>
          </w:rPr>
          <w:t>10 Agosto 2018</w:t>
        </w:r>
      </w:smartTag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>, n.101), con modalità prevalentemente informatiche e telematiche, per le finalità connesse alla gestione dello stato civile, secondo quanto stabilito dalla normativa di riferimento (</w:t>
      </w:r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Artt. 48-73 e 82-142 Codice Civile; L. 1159 del 24.06.1929; R.D. 289 del 28.02.1930; L.241/1990; Legge n. 91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5.2.1992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; L. 218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5"/>
            <w:attr w:name="Day" w:val="31"/>
            <w:attr w:name="Month" w:val="05"/>
            <w:attr w:name="ls" w:val="trans"/>
          </w:smartTagPr>
          <w:r w:rsidRPr="00EF73CF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31.05.1995</w:t>
          </w:r>
        </w:smartTag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DPR 572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3"/>
            <w:attr w:name="Day" w:val="12"/>
            <w:attr w:name="Month" w:val="10"/>
            <w:attr w:name="ls" w:val="trans"/>
          </w:smartTagPr>
          <w:r w:rsidRPr="00EF73CF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12.10.1993</w:t>
          </w:r>
        </w:smartTag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Legge 94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15.7.2009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; Legge n. 91 del </w:t>
      </w:r>
      <w:smartTag w:uri="urn:schemas-microsoft-com:office:smarttags" w:element="date">
        <w:smartTagPr>
          <w:attr w:name="ls" w:val="trans"/>
          <w:attr w:name="Month" w:val="05"/>
          <w:attr w:name="Day" w:val="24"/>
          <w:attr w:name="Year" w:val="2018"/>
        </w:smartTagPr>
        <w:smartTag w:uri="urn:schemas-microsoft-com:office:smarttags" w:element="date">
          <w:smartTagPr>
            <w:attr w:name="Year" w:val="1992"/>
            <w:attr w:name="Day" w:val="5"/>
            <w:attr w:name="Month" w:val="2"/>
            <w:attr w:name="ls" w:val="trans"/>
          </w:smartTagPr>
          <w:r w:rsidRPr="00EF73CF">
            <w:rPr>
              <w:rFonts w:asciiTheme="minorHAnsi" w:hAnsiTheme="minorHAnsi" w:cstheme="minorHAnsi"/>
              <w:color w:val="000000"/>
              <w:sz w:val="16"/>
              <w:szCs w:val="16"/>
              <w:lang w:eastAsia="ar-SA" w:bidi="ar-SA"/>
            </w:rPr>
            <w:t>5.2.1992</w:t>
          </w:r>
        </w:smartTag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;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 xml:space="preserve"> DPR 396 del </w:t>
      </w:r>
      <w:smartTag w:uri="urn:schemas-microsoft-com:office:smarttags" w:element="date">
        <w:smartTagPr>
          <w:attr w:name="Year" w:val="2018"/>
          <w:attr w:name="Day" w:val="24"/>
          <w:attr w:name="Month" w:val="05"/>
          <w:attr w:name="ls" w:val="trans"/>
        </w:smartTagPr>
        <w:r w:rsidRPr="00EF73CF">
          <w:rPr>
            <w:rFonts w:asciiTheme="minorHAnsi" w:hAnsiTheme="minorHAnsi" w:cstheme="minorHAnsi"/>
            <w:color w:val="000000"/>
            <w:sz w:val="16"/>
            <w:szCs w:val="16"/>
            <w:lang w:eastAsia="ar-SA" w:bidi="ar-SA"/>
          </w:rPr>
          <w:t>3.11.2000</w:t>
        </w:r>
      </w:smartTag>
      <w:r w:rsidRPr="00EF73CF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>; L. 76/2016 (unioni civili); L.162/2018 (separazione e divorzio)</w:t>
      </w: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>.</w:t>
      </w:r>
    </w:p>
    <w:p w:rsidR="00EF73CF" w:rsidRPr="00EF73CF" w:rsidRDefault="00EF73CF" w:rsidP="00EF73CF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</w:pPr>
      <w:r w:rsidRPr="00EF73CF"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EF73CF" w:rsidRPr="00EF73CF" w:rsidRDefault="00EF73CF" w:rsidP="00EF73CF">
      <w:pPr>
        <w:widowControl/>
        <w:suppressAutoHyphens/>
        <w:autoSpaceDE/>
        <w:autoSpaceDN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Gli interessati possono esercitare i propri diritti con richiesta scritta inviata all’indirizzo mail </w:t>
      </w:r>
      <w:hyperlink r:id="rId5" w:history="1">
        <w:r w:rsidRPr="00EF73CF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privacy@comunearezzo.it</w:t>
        </w:r>
      </w:hyperlink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 (artt. 15 e ss. del Regolamento UE 679/2016). </w:t>
      </w: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EF73CF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6" w:history="1">
        <w:r w:rsidRPr="00EF73CF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http://www.comune.arezzo.it/il-comune/ufficio-servizi-demografici/allegati/informativa-privacy-regolamento-ue-679-2016-servizi-demografici</w:t>
        </w:r>
      </w:hyperlink>
      <w:r w:rsidRPr="00EF73CF">
        <w:rPr>
          <w:rFonts w:asciiTheme="minorHAnsi" w:hAnsiTheme="minorHAnsi" w:cstheme="minorHAnsi"/>
          <w:color w:val="000080"/>
          <w:sz w:val="16"/>
          <w:szCs w:val="16"/>
          <w:u w:val="single"/>
          <w:lang w:eastAsia="ar-SA" w:bidi="ar-SA"/>
        </w:rPr>
        <w:t xml:space="preserve"> </w:t>
      </w:r>
      <w:r w:rsidRPr="00EF73CF">
        <w:rPr>
          <w:rFonts w:asciiTheme="minorHAnsi" w:hAnsiTheme="minorHAnsi" w:cstheme="minorHAnsi"/>
          <w:sz w:val="16"/>
          <w:szCs w:val="16"/>
          <w:lang w:eastAsia="ar-SA" w:bidi="ar-SA"/>
        </w:rPr>
        <w:t>Il conferimento ed il trattamento dei dati sono stabiliti per legge e quindi non necessitano di previa richiesta di consenso.</w:t>
      </w:r>
    </w:p>
    <w:p w:rsidR="00EF73CF" w:rsidRPr="00EF73CF" w:rsidRDefault="00EF73CF" w:rsidP="00EF73CF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EF73CF">
        <w:rPr>
          <w:rFonts w:ascii="Calibri" w:hAnsi="Calibri" w:cs="Calibri"/>
          <w:b/>
          <w:sz w:val="16"/>
          <w:szCs w:val="16"/>
          <w:lang w:eastAsia="ar-SA" w:bidi="ar-SA"/>
        </w:rPr>
        <w:t>Il conferimento dei dati presenti nei campi NON contrassegnati da asterischi è obbligatorio</w:t>
      </w:r>
      <w:r w:rsidRPr="00EF73CF">
        <w:rPr>
          <w:rFonts w:ascii="Calibri" w:hAnsi="Calibri" w:cs="Calibri"/>
          <w:sz w:val="16"/>
          <w:szCs w:val="16"/>
          <w:lang w:eastAsia="ar-SA" w:bidi="ar-SA"/>
        </w:rPr>
        <w:t xml:space="preserve">: il loro mancato inserimento comporta la non ricevibilità della domanda. </w:t>
      </w:r>
    </w:p>
    <w:p w:rsidR="00EF73CF" w:rsidRPr="00EF73CF" w:rsidRDefault="00EF73CF" w:rsidP="00EF73CF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EF73CF">
        <w:rPr>
          <w:rFonts w:ascii="Calibri" w:hAnsi="Calibri" w:cs="Calibri"/>
          <w:b/>
          <w:sz w:val="16"/>
          <w:szCs w:val="16"/>
          <w:lang w:eastAsia="ar-SA" w:bidi="ar-SA"/>
        </w:rPr>
        <w:t>Il rilascio dei dati presenti nei campi contrassegnati da asterischi (**) è facoltativo</w:t>
      </w:r>
      <w:r w:rsidRPr="00EF73CF">
        <w:rPr>
          <w:rFonts w:ascii="Calibri" w:hAnsi="Calibri" w:cs="Calibri"/>
          <w:sz w:val="16"/>
          <w:szCs w:val="16"/>
          <w:lang w:eastAsia="ar-SA" w:bidi="ar-SA"/>
        </w:rPr>
        <w:t>: pur potendo risultare utile per agevolare i rapporti con il Comune, la loro mancata indicazione non pregiudica il completamento del procedimento.</w:t>
      </w:r>
    </w:p>
    <w:p w:rsidR="00EF73CF" w:rsidRPr="00EF73CF" w:rsidRDefault="00EF73CF" w:rsidP="00EF73CF">
      <w:pPr>
        <w:suppressAutoHyphens/>
        <w:autoSpaceDE/>
        <w:autoSpaceDN/>
        <w:spacing w:line="100" w:lineRule="atLeast"/>
        <w:jc w:val="both"/>
        <w:rPr>
          <w:rFonts w:asciiTheme="minorHAnsi" w:hAnsiTheme="minorHAnsi" w:cstheme="minorHAnsi"/>
          <w:color w:val="000000"/>
          <w:sz w:val="20"/>
          <w:szCs w:val="20"/>
          <w:lang w:eastAsia="ar-SA" w:bidi="ar-SA"/>
        </w:rPr>
      </w:pPr>
    </w:p>
    <w:p w:rsidR="00F7381F" w:rsidRDefault="00EF73CF" w:rsidP="00EF73CF">
      <w:pPr>
        <w:pStyle w:val="Corpodeltesto"/>
        <w:tabs>
          <w:tab w:val="left" w:pos="2506"/>
        </w:tabs>
        <w:spacing w:before="185" w:line="400" w:lineRule="auto"/>
        <w:ind w:left="0" w:right="7311"/>
      </w:pPr>
      <w:r>
        <w:t>Data__________________</w:t>
      </w:r>
    </w:p>
    <w:p w:rsidR="00296419" w:rsidRDefault="00EF73CF" w:rsidP="00EF73CF">
      <w:pPr>
        <w:pStyle w:val="Corpodeltesto"/>
        <w:tabs>
          <w:tab w:val="left" w:pos="2506"/>
        </w:tabs>
        <w:spacing w:before="185" w:line="400" w:lineRule="auto"/>
        <w:ind w:left="0" w:right="7311"/>
      </w:pPr>
      <w:r>
        <w:t>Firme</w:t>
      </w:r>
      <w:r w:rsidR="00F7381F">
        <w:t>_________________</w:t>
      </w:r>
    </w:p>
    <w:sectPr w:rsidR="00296419" w:rsidSect="00D27F7D">
      <w:pgSz w:w="11900" w:h="16840"/>
      <w:pgMar w:top="600" w:right="9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3C2"/>
    <w:multiLevelType w:val="hybridMultilevel"/>
    <w:tmpl w:val="B13617EE"/>
    <w:lvl w:ilvl="0" w:tplc="7CC8613E">
      <w:numFmt w:val="bullet"/>
      <w:lvlText w:val="*"/>
      <w:lvlJc w:val="left"/>
      <w:pPr>
        <w:ind w:left="31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F82A22E8">
      <w:numFmt w:val="bullet"/>
      <w:lvlText w:val="•"/>
      <w:lvlJc w:val="left"/>
      <w:pPr>
        <w:ind w:left="778" w:hanging="180"/>
      </w:pPr>
      <w:rPr>
        <w:rFonts w:hint="default"/>
        <w:lang w:val="it-IT" w:eastAsia="it-IT" w:bidi="it-IT"/>
      </w:rPr>
    </w:lvl>
    <w:lvl w:ilvl="2" w:tplc="A1EA36D6">
      <w:numFmt w:val="bullet"/>
      <w:lvlText w:val="•"/>
      <w:lvlJc w:val="left"/>
      <w:pPr>
        <w:ind w:left="1236" w:hanging="180"/>
      </w:pPr>
      <w:rPr>
        <w:rFonts w:hint="default"/>
        <w:lang w:val="it-IT" w:eastAsia="it-IT" w:bidi="it-IT"/>
      </w:rPr>
    </w:lvl>
    <w:lvl w:ilvl="3" w:tplc="F95CEC02">
      <w:numFmt w:val="bullet"/>
      <w:lvlText w:val="•"/>
      <w:lvlJc w:val="left"/>
      <w:pPr>
        <w:ind w:left="1694" w:hanging="180"/>
      </w:pPr>
      <w:rPr>
        <w:rFonts w:hint="default"/>
        <w:lang w:val="it-IT" w:eastAsia="it-IT" w:bidi="it-IT"/>
      </w:rPr>
    </w:lvl>
    <w:lvl w:ilvl="4" w:tplc="962ECAB4">
      <w:numFmt w:val="bullet"/>
      <w:lvlText w:val="•"/>
      <w:lvlJc w:val="left"/>
      <w:pPr>
        <w:ind w:left="2152" w:hanging="180"/>
      </w:pPr>
      <w:rPr>
        <w:rFonts w:hint="default"/>
        <w:lang w:val="it-IT" w:eastAsia="it-IT" w:bidi="it-IT"/>
      </w:rPr>
    </w:lvl>
    <w:lvl w:ilvl="5" w:tplc="0F1621B4">
      <w:numFmt w:val="bullet"/>
      <w:lvlText w:val="•"/>
      <w:lvlJc w:val="left"/>
      <w:pPr>
        <w:ind w:left="2610" w:hanging="180"/>
      </w:pPr>
      <w:rPr>
        <w:rFonts w:hint="default"/>
        <w:lang w:val="it-IT" w:eastAsia="it-IT" w:bidi="it-IT"/>
      </w:rPr>
    </w:lvl>
    <w:lvl w:ilvl="6" w:tplc="36BE82BE">
      <w:numFmt w:val="bullet"/>
      <w:lvlText w:val="•"/>
      <w:lvlJc w:val="left"/>
      <w:pPr>
        <w:ind w:left="3068" w:hanging="180"/>
      </w:pPr>
      <w:rPr>
        <w:rFonts w:hint="default"/>
        <w:lang w:val="it-IT" w:eastAsia="it-IT" w:bidi="it-IT"/>
      </w:rPr>
    </w:lvl>
    <w:lvl w:ilvl="7" w:tplc="4B009430">
      <w:numFmt w:val="bullet"/>
      <w:lvlText w:val="•"/>
      <w:lvlJc w:val="left"/>
      <w:pPr>
        <w:ind w:left="3526" w:hanging="180"/>
      </w:pPr>
      <w:rPr>
        <w:rFonts w:hint="default"/>
        <w:lang w:val="it-IT" w:eastAsia="it-IT" w:bidi="it-IT"/>
      </w:rPr>
    </w:lvl>
    <w:lvl w:ilvl="8" w:tplc="668C7C56">
      <w:numFmt w:val="bullet"/>
      <w:lvlText w:val="•"/>
      <w:lvlJc w:val="left"/>
      <w:pPr>
        <w:ind w:left="3984" w:hanging="180"/>
      </w:pPr>
      <w:rPr>
        <w:rFonts w:hint="default"/>
        <w:lang w:val="it-IT" w:eastAsia="it-IT" w:bidi="it-IT"/>
      </w:rPr>
    </w:lvl>
  </w:abstractNum>
  <w:abstractNum w:abstractNumId="1">
    <w:nsid w:val="1DBA1617"/>
    <w:multiLevelType w:val="hybridMultilevel"/>
    <w:tmpl w:val="61DCC4AE"/>
    <w:lvl w:ilvl="0" w:tplc="CE9E40A4">
      <w:numFmt w:val="bullet"/>
      <w:lvlText w:val=""/>
      <w:lvlJc w:val="left"/>
      <w:pPr>
        <w:ind w:left="132" w:hanging="274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1DFA409A">
      <w:numFmt w:val="bullet"/>
      <w:lvlText w:val="-"/>
      <w:lvlJc w:val="left"/>
      <w:pPr>
        <w:ind w:left="132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DF54302E">
      <w:numFmt w:val="bullet"/>
      <w:lvlText w:val="•"/>
      <w:lvlJc w:val="left"/>
      <w:pPr>
        <w:ind w:left="2100" w:hanging="567"/>
      </w:pPr>
      <w:rPr>
        <w:rFonts w:hint="default"/>
        <w:lang w:val="it-IT" w:eastAsia="it-IT" w:bidi="it-IT"/>
      </w:rPr>
    </w:lvl>
    <w:lvl w:ilvl="3" w:tplc="DF402976">
      <w:numFmt w:val="bullet"/>
      <w:lvlText w:val="•"/>
      <w:lvlJc w:val="left"/>
      <w:pPr>
        <w:ind w:left="3080" w:hanging="567"/>
      </w:pPr>
      <w:rPr>
        <w:rFonts w:hint="default"/>
        <w:lang w:val="it-IT" w:eastAsia="it-IT" w:bidi="it-IT"/>
      </w:rPr>
    </w:lvl>
    <w:lvl w:ilvl="4" w:tplc="E10C2096">
      <w:numFmt w:val="bullet"/>
      <w:lvlText w:val="•"/>
      <w:lvlJc w:val="left"/>
      <w:pPr>
        <w:ind w:left="4060" w:hanging="567"/>
      </w:pPr>
      <w:rPr>
        <w:rFonts w:hint="default"/>
        <w:lang w:val="it-IT" w:eastAsia="it-IT" w:bidi="it-IT"/>
      </w:rPr>
    </w:lvl>
    <w:lvl w:ilvl="5" w:tplc="90DCDB88">
      <w:numFmt w:val="bullet"/>
      <w:lvlText w:val="•"/>
      <w:lvlJc w:val="left"/>
      <w:pPr>
        <w:ind w:left="5040" w:hanging="567"/>
      </w:pPr>
      <w:rPr>
        <w:rFonts w:hint="default"/>
        <w:lang w:val="it-IT" w:eastAsia="it-IT" w:bidi="it-IT"/>
      </w:rPr>
    </w:lvl>
    <w:lvl w:ilvl="6" w:tplc="7110D8AE">
      <w:numFmt w:val="bullet"/>
      <w:lvlText w:val="•"/>
      <w:lvlJc w:val="left"/>
      <w:pPr>
        <w:ind w:left="6020" w:hanging="567"/>
      </w:pPr>
      <w:rPr>
        <w:rFonts w:hint="default"/>
        <w:lang w:val="it-IT" w:eastAsia="it-IT" w:bidi="it-IT"/>
      </w:rPr>
    </w:lvl>
    <w:lvl w:ilvl="7" w:tplc="3D3A509C">
      <w:numFmt w:val="bullet"/>
      <w:lvlText w:val="•"/>
      <w:lvlJc w:val="left"/>
      <w:pPr>
        <w:ind w:left="7000" w:hanging="567"/>
      </w:pPr>
      <w:rPr>
        <w:rFonts w:hint="default"/>
        <w:lang w:val="it-IT" w:eastAsia="it-IT" w:bidi="it-IT"/>
      </w:rPr>
    </w:lvl>
    <w:lvl w:ilvl="8" w:tplc="CF2A1006">
      <w:numFmt w:val="bullet"/>
      <w:lvlText w:val="•"/>
      <w:lvlJc w:val="left"/>
      <w:pPr>
        <w:ind w:left="7980" w:hanging="567"/>
      </w:pPr>
      <w:rPr>
        <w:rFonts w:hint="default"/>
        <w:lang w:val="it-IT" w:eastAsia="it-IT" w:bidi="it-IT"/>
      </w:rPr>
    </w:lvl>
  </w:abstractNum>
  <w:abstractNum w:abstractNumId="2">
    <w:nsid w:val="44F47DD0"/>
    <w:multiLevelType w:val="hybridMultilevel"/>
    <w:tmpl w:val="AE36B85A"/>
    <w:lvl w:ilvl="0" w:tplc="EA0E9942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0010D442">
      <w:numFmt w:val="bullet"/>
      <w:lvlText w:val="•"/>
      <w:lvlJc w:val="left"/>
      <w:pPr>
        <w:ind w:left="1120" w:hanging="140"/>
      </w:pPr>
      <w:rPr>
        <w:rFonts w:hint="default"/>
        <w:lang w:val="it-IT" w:eastAsia="it-IT" w:bidi="it-IT"/>
      </w:rPr>
    </w:lvl>
    <w:lvl w:ilvl="2" w:tplc="8B9E9404">
      <w:numFmt w:val="bullet"/>
      <w:lvlText w:val="•"/>
      <w:lvlJc w:val="left"/>
      <w:pPr>
        <w:ind w:left="2100" w:hanging="140"/>
      </w:pPr>
      <w:rPr>
        <w:rFonts w:hint="default"/>
        <w:lang w:val="it-IT" w:eastAsia="it-IT" w:bidi="it-IT"/>
      </w:rPr>
    </w:lvl>
    <w:lvl w:ilvl="3" w:tplc="D6701316">
      <w:numFmt w:val="bullet"/>
      <w:lvlText w:val="•"/>
      <w:lvlJc w:val="left"/>
      <w:pPr>
        <w:ind w:left="3080" w:hanging="140"/>
      </w:pPr>
      <w:rPr>
        <w:rFonts w:hint="default"/>
        <w:lang w:val="it-IT" w:eastAsia="it-IT" w:bidi="it-IT"/>
      </w:rPr>
    </w:lvl>
    <w:lvl w:ilvl="4" w:tplc="B01A48AC">
      <w:numFmt w:val="bullet"/>
      <w:lvlText w:val="•"/>
      <w:lvlJc w:val="left"/>
      <w:pPr>
        <w:ind w:left="4060" w:hanging="140"/>
      </w:pPr>
      <w:rPr>
        <w:rFonts w:hint="default"/>
        <w:lang w:val="it-IT" w:eastAsia="it-IT" w:bidi="it-IT"/>
      </w:rPr>
    </w:lvl>
    <w:lvl w:ilvl="5" w:tplc="57B40F94">
      <w:numFmt w:val="bullet"/>
      <w:lvlText w:val="•"/>
      <w:lvlJc w:val="left"/>
      <w:pPr>
        <w:ind w:left="5040" w:hanging="140"/>
      </w:pPr>
      <w:rPr>
        <w:rFonts w:hint="default"/>
        <w:lang w:val="it-IT" w:eastAsia="it-IT" w:bidi="it-IT"/>
      </w:rPr>
    </w:lvl>
    <w:lvl w:ilvl="6" w:tplc="06880D8C">
      <w:numFmt w:val="bullet"/>
      <w:lvlText w:val="•"/>
      <w:lvlJc w:val="left"/>
      <w:pPr>
        <w:ind w:left="6020" w:hanging="140"/>
      </w:pPr>
      <w:rPr>
        <w:rFonts w:hint="default"/>
        <w:lang w:val="it-IT" w:eastAsia="it-IT" w:bidi="it-IT"/>
      </w:rPr>
    </w:lvl>
    <w:lvl w:ilvl="7" w:tplc="F8E85F02">
      <w:numFmt w:val="bullet"/>
      <w:lvlText w:val="•"/>
      <w:lvlJc w:val="left"/>
      <w:pPr>
        <w:ind w:left="7000" w:hanging="140"/>
      </w:pPr>
      <w:rPr>
        <w:rFonts w:hint="default"/>
        <w:lang w:val="it-IT" w:eastAsia="it-IT" w:bidi="it-IT"/>
      </w:rPr>
    </w:lvl>
    <w:lvl w:ilvl="8" w:tplc="2482EBCA">
      <w:numFmt w:val="bullet"/>
      <w:lvlText w:val="•"/>
      <w:lvlJc w:val="left"/>
      <w:pPr>
        <w:ind w:left="7980" w:hanging="14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96419"/>
    <w:rsid w:val="00296419"/>
    <w:rsid w:val="00927EDE"/>
    <w:rsid w:val="00D27F7D"/>
    <w:rsid w:val="00DE20F6"/>
    <w:rsid w:val="00DF2852"/>
    <w:rsid w:val="00EF73CF"/>
    <w:rsid w:val="00F73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7F7D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D27F7D"/>
    <w:pPr>
      <w:ind w:left="849" w:right="8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7F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27F7D"/>
    <w:pPr>
      <w:ind w:left="1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27F7D"/>
    <w:pPr>
      <w:ind w:left="132" w:hanging="275"/>
    </w:pPr>
  </w:style>
  <w:style w:type="paragraph" w:customStyle="1" w:styleId="TableParagraph">
    <w:name w:val="Table Paragraph"/>
    <w:basedOn w:val="Normale"/>
    <w:uiPriority w:val="1"/>
    <w:qFormat/>
    <w:rsid w:val="00D27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849" w:right="85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2" w:hanging="27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5" Type="http://schemas.openxmlformats.org/officeDocument/2006/relationships/hyperlink" Target="mailto:privacy@comunearezzo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appuntamento</vt:lpstr>
    </vt:vector>
  </TitlesOfParts>
  <Company>Hewlett-Packard Company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appuntamento</dc:title>
  <dc:creator>Eleonora</dc:creator>
  <cp:lastModifiedBy>Antonella Bastianelli</cp:lastModifiedBy>
  <cp:revision>4</cp:revision>
  <dcterms:created xsi:type="dcterms:W3CDTF">2020-01-28T10:41:00Z</dcterms:created>
  <dcterms:modified xsi:type="dcterms:W3CDTF">2020-01-28T10:56:00Z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Creator">
    <vt:lpwstr>PDFCreator Version 1.0.1</vt:lpwstr>
  </property>
  <property fmtid="{D5CDD505-2E9C-101B-9397-08002B2CF9AE}" pid="4" name="LastSaved">
    <vt:filetime>2020-01-24T00:00:00Z</vt:filetime>
  </property>
</Properties>
</file>